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9F958" w14:textId="48E8A0B9" w:rsidR="00CC4027" w:rsidRPr="00C7033F" w:rsidRDefault="000F5020">
      <w:pPr>
        <w:pStyle w:val="Heading3"/>
        <w:rPr>
          <w:b/>
          <w:bCs w:val="0"/>
          <w:color w:val="FF0000"/>
          <w:sz w:val="22"/>
          <w:szCs w:val="22"/>
        </w:rPr>
      </w:pPr>
      <w:r w:rsidRPr="00C7033F">
        <w:rPr>
          <w:b/>
          <w:bCs w:val="0"/>
          <w:color w:val="FF0000"/>
          <w:sz w:val="22"/>
          <w:szCs w:val="22"/>
        </w:rPr>
        <w:t xml:space="preserve">Outstanding </w:t>
      </w:r>
      <w:r w:rsidR="00CC4027" w:rsidRPr="00C7033F">
        <w:rPr>
          <w:b/>
          <w:bCs w:val="0"/>
          <w:color w:val="FF0000"/>
          <w:sz w:val="22"/>
          <w:szCs w:val="22"/>
        </w:rPr>
        <w:t>Service Awards</w:t>
      </w:r>
    </w:p>
    <w:p w14:paraId="54BF9AFB" w14:textId="77777777" w:rsidR="00CC4027" w:rsidRDefault="00696FE1">
      <w:r>
        <w:rPr>
          <w:color w:val="44546A" w:themeColor="text2"/>
        </w:rPr>
        <w:pict w14:anchorId="424C7170">
          <v:rect id="_x0000_i1025" style="width:468pt;height:1.5pt" o:hralign="center" o:hrstd="t" o:hrnoshade="t" o:hr="t" fillcolor="gray" stroked="f"/>
        </w:pict>
      </w:r>
    </w:p>
    <w:p w14:paraId="2593D48A" w14:textId="77777777" w:rsidR="00D40976" w:rsidRDefault="00D40976" w:rsidP="00715CB6">
      <w:pPr>
        <w:spacing w:before="120" w:after="240"/>
      </w:pPr>
      <w:r w:rsidRPr="00552904">
        <w:rPr>
          <w:b/>
          <w:bCs/>
        </w:rPr>
        <w:t>Purpose</w:t>
      </w:r>
      <w:r>
        <w:t xml:space="preserve">:  </w:t>
      </w:r>
      <w:r w:rsidR="00715CB6">
        <w:t xml:space="preserve">ASLA </w:t>
      </w:r>
      <w:r w:rsidR="000F5020">
        <w:t xml:space="preserve">Outstanding </w:t>
      </w:r>
      <w:r w:rsidR="00CC4027">
        <w:t xml:space="preserve">Service Awards are given annually to recognize </w:t>
      </w:r>
      <w:r w:rsidR="000F5020">
        <w:t>volunteers who make notable contributions to or on behalf of the Society</w:t>
      </w:r>
      <w:r w:rsidR="00AC43CE">
        <w:t xml:space="preserve"> at the national level</w:t>
      </w:r>
      <w:r w:rsidR="000F5020">
        <w:t xml:space="preserve">.  </w:t>
      </w:r>
    </w:p>
    <w:p w14:paraId="334D7079" w14:textId="77777777" w:rsidR="00D40976" w:rsidRDefault="00D40976" w:rsidP="00715CB6">
      <w:pPr>
        <w:spacing w:before="120" w:after="240"/>
      </w:pPr>
      <w:r w:rsidRPr="00552904">
        <w:rPr>
          <w:b/>
          <w:bCs/>
        </w:rPr>
        <w:t>Eligibility:</w:t>
      </w:r>
      <w:r w:rsidRPr="00D40976">
        <w:t xml:space="preserve">  ASLA trustees, committee and PPN chairs and members, representatives, and other volunteers currently involved in the work of the Society at the national level are eligible for the award.  Executive Committee members are not eligible.  </w:t>
      </w:r>
    </w:p>
    <w:p w14:paraId="28AA045B" w14:textId="10D12756" w:rsidR="00552904" w:rsidRDefault="00552904" w:rsidP="00715CB6">
      <w:pPr>
        <w:spacing w:before="120" w:after="240"/>
      </w:pPr>
      <w:r w:rsidRPr="00552904">
        <w:rPr>
          <w:b/>
          <w:bCs/>
        </w:rPr>
        <w:t>Frequency</w:t>
      </w:r>
      <w:r>
        <w:t>: Up to four recipients will be awarded annually.</w:t>
      </w:r>
    </w:p>
    <w:p w14:paraId="3CE0B098" w14:textId="3434C5CC" w:rsidR="00715CB6" w:rsidRPr="00AC43CE" w:rsidRDefault="00D40976" w:rsidP="00715CB6">
      <w:pPr>
        <w:spacing w:before="120" w:after="240"/>
      </w:pPr>
      <w:r w:rsidRPr="00552904">
        <w:rPr>
          <w:b/>
          <w:bCs/>
        </w:rPr>
        <w:t>Process</w:t>
      </w:r>
      <w:r>
        <w:t xml:space="preserve">:  Nominations may be made by members of the Executive Committee, committee chairs, PPN chairs, and/or staff.  </w:t>
      </w:r>
      <w:r w:rsidRPr="00D40976">
        <w:t xml:space="preserve"> </w:t>
      </w:r>
    </w:p>
    <w:p w14:paraId="0B8C6792" w14:textId="3AC0C2D8" w:rsidR="00552904" w:rsidRDefault="00552904" w:rsidP="00552904">
      <w:r>
        <w:t>Complete the nominations form and include the nominee image that should be at least 1200x1200px at 300ppi (pixels / inch). It may be larger but must have a minimum width of 1200px, minimum height of 1200px, and minimum pixel density of 300 pixels/inch.</w:t>
      </w:r>
    </w:p>
    <w:p w14:paraId="49E8D864" w14:textId="6794E9B1" w:rsidR="00552904" w:rsidRDefault="00552904" w:rsidP="00AC43CE">
      <w:pPr>
        <w:spacing w:before="120" w:after="120"/>
      </w:pPr>
      <w:r w:rsidRPr="00AC43CE">
        <w:t xml:space="preserve">Nominations should be sent to </w:t>
      </w:r>
      <w:hyperlink r:id="rId10" w:history="1">
        <w:r w:rsidRPr="004169B5">
          <w:rPr>
            <w:rStyle w:val="Hyperlink"/>
          </w:rPr>
          <w:t>honorsawards@asla.org</w:t>
        </w:r>
      </w:hyperlink>
      <w:r>
        <w:t xml:space="preserve"> </w:t>
      </w:r>
      <w:r w:rsidRPr="00AC43CE">
        <w:t xml:space="preserve">by </w:t>
      </w:r>
      <w:r>
        <w:t>February 14</w:t>
      </w:r>
      <w:r w:rsidRPr="00AC43CE">
        <w:t>, 20</w:t>
      </w:r>
      <w:r>
        <w:t>25</w:t>
      </w:r>
      <w:r w:rsidRPr="00AC43CE">
        <w:t>.</w:t>
      </w:r>
    </w:p>
    <w:p w14:paraId="12620F99" w14:textId="64360FA3" w:rsidR="00552904" w:rsidRPr="00552904" w:rsidRDefault="00552904" w:rsidP="00AC43CE">
      <w:pPr>
        <w:spacing w:before="120" w:after="120"/>
        <w:rPr>
          <w:b/>
          <w:bCs/>
        </w:rPr>
      </w:pPr>
      <w:r w:rsidRPr="00552904">
        <w:rPr>
          <w:b/>
          <w:bCs/>
        </w:rPr>
        <w:t xml:space="preserve">Selection Process: </w:t>
      </w:r>
      <w:r>
        <w:t>The jury will consist of two Executive Committee members, two ASLA staff member</w:t>
      </w:r>
      <w:r w:rsidR="00AE0D78">
        <w:t>s</w:t>
      </w:r>
      <w:r>
        <w:t xml:space="preserve"> and one r</w:t>
      </w:r>
      <w:r w:rsidRPr="0041670E">
        <w:t>ecipient</w:t>
      </w:r>
      <w:r>
        <w:t xml:space="preserve"> from the previous year will make selection.</w:t>
      </w:r>
    </w:p>
    <w:p w14:paraId="12E37A82" w14:textId="04C24BA0" w:rsidR="00AC43CE" w:rsidRDefault="00715CB6" w:rsidP="00AC43CE">
      <w:pPr>
        <w:spacing w:before="120" w:after="120"/>
      </w:pPr>
      <w:r>
        <w:t xml:space="preserve">Recipients are notified of their awards prior to the annual </w:t>
      </w:r>
      <w:r w:rsidR="0025122C">
        <w:t>conference</w:t>
      </w:r>
      <w:r>
        <w:t>.  The awards are announced publicly</w:t>
      </w:r>
      <w:r w:rsidR="00552904">
        <w:t>,</w:t>
      </w:r>
      <w:r>
        <w:t xml:space="preserve"> and the recipients </w:t>
      </w:r>
      <w:r w:rsidR="00D40976">
        <w:t xml:space="preserve">receive their awards </w:t>
      </w:r>
      <w:r w:rsidR="00D660E0">
        <w:t>during</w:t>
      </w:r>
      <w:r w:rsidR="008D06BB">
        <w:t xml:space="preserve"> the annual </w:t>
      </w:r>
      <w:r w:rsidR="00D660E0">
        <w:t>conference</w:t>
      </w:r>
      <w:r w:rsidR="008D06BB">
        <w:t xml:space="preserve">.  </w:t>
      </w:r>
    </w:p>
    <w:p w14:paraId="3BDF850C" w14:textId="56DC9523" w:rsidR="00D40976" w:rsidRDefault="006623EB" w:rsidP="00AC43CE">
      <w:pPr>
        <w:spacing w:before="120" w:after="120"/>
      </w:pPr>
      <w:r>
        <w:t>Each</w:t>
      </w:r>
      <w:r w:rsidR="00AC43CE">
        <w:t xml:space="preserve"> recipient also receives a complimentary annual </w:t>
      </w:r>
      <w:r w:rsidR="00D660E0">
        <w:t>conference</w:t>
      </w:r>
      <w:r w:rsidR="00AC43CE">
        <w:t xml:space="preserve"> registration</w:t>
      </w:r>
      <w:r w:rsidR="0025122C">
        <w:t>,</w:t>
      </w:r>
      <w:r w:rsidR="00AC43CE">
        <w:t xml:space="preserve"> which he or she may use or may donate to a student or emerging professional.</w:t>
      </w:r>
    </w:p>
    <w:p w14:paraId="09000391" w14:textId="77777777" w:rsidR="00AC43CE" w:rsidRDefault="00AC43CE" w:rsidP="00AC43CE">
      <w:pPr>
        <w:spacing w:before="120" w:after="120"/>
      </w:pPr>
      <w:r>
        <w:t xml:space="preserve">Please complete the form below for each nominee.  </w:t>
      </w:r>
    </w:p>
    <w:p w14:paraId="61BD8AE0" w14:textId="77777777" w:rsidR="008D06BB" w:rsidRDefault="00696FE1" w:rsidP="00D40976">
      <w:pPr>
        <w:spacing w:before="120" w:after="120"/>
      </w:pPr>
      <w:r>
        <w:rPr>
          <w:color w:val="44546A" w:themeColor="text2"/>
        </w:rPr>
        <w:pict w14:anchorId="39D2BCE8">
          <v:rect id="_x0000_i1026" style="width:468pt;height:1.5pt" o:hralign="center" o:hrstd="t" o:hrnoshade="t" o:hr="t" fillcolor="gray" stroked="f"/>
        </w:pict>
      </w:r>
    </w:p>
    <w:p w14:paraId="496D1774" w14:textId="77777777" w:rsidR="008D06BB" w:rsidRPr="008D06BB" w:rsidRDefault="008D06BB" w:rsidP="00D40976">
      <w:pPr>
        <w:spacing w:before="120" w:after="120"/>
        <w:rPr>
          <w:i/>
        </w:rPr>
      </w:pPr>
      <w:r w:rsidRPr="008D06BB">
        <w:rPr>
          <w:i/>
        </w:rPr>
        <w:t>Name of nominee:</w:t>
      </w:r>
    </w:p>
    <w:p w14:paraId="7929A404" w14:textId="77777777" w:rsidR="008D06BB" w:rsidRDefault="008D06BB" w:rsidP="00D40976">
      <w:pPr>
        <w:spacing w:before="120" w:after="120"/>
      </w:pPr>
    </w:p>
    <w:p w14:paraId="4D86165A" w14:textId="77777777" w:rsidR="008D06BB" w:rsidRPr="008D06BB" w:rsidRDefault="008D06BB" w:rsidP="00D40976">
      <w:pPr>
        <w:spacing w:before="120" w:after="120"/>
        <w:rPr>
          <w:i/>
        </w:rPr>
      </w:pPr>
      <w:proofErr w:type="gramStart"/>
      <w:r w:rsidRPr="008D06BB">
        <w:rPr>
          <w:i/>
        </w:rPr>
        <w:t>Period of time</w:t>
      </w:r>
      <w:proofErr w:type="gramEnd"/>
      <w:r w:rsidRPr="008D06BB">
        <w:rPr>
          <w:i/>
        </w:rPr>
        <w:t xml:space="preserve"> to be recognized</w:t>
      </w:r>
      <w:r w:rsidR="00F93DF3">
        <w:rPr>
          <w:i/>
        </w:rPr>
        <w:t xml:space="preserve"> (should include volunteer contributions within the last two years)</w:t>
      </w:r>
      <w:r w:rsidRPr="008D06BB">
        <w:rPr>
          <w:i/>
        </w:rPr>
        <w:t>:</w:t>
      </w:r>
    </w:p>
    <w:p w14:paraId="2C145FED" w14:textId="77777777" w:rsidR="008D06BB" w:rsidRDefault="00696FE1" w:rsidP="00D40976">
      <w:pPr>
        <w:spacing w:before="120" w:after="120"/>
      </w:pPr>
      <w:r>
        <w:rPr>
          <w:color w:val="44546A" w:themeColor="text2"/>
        </w:rPr>
        <w:pict w14:anchorId="55188D9D">
          <v:rect id="_x0000_i1027" style="width:468pt;height:1.5pt" o:hralign="center" o:hrstd="t" o:hrnoshade="t" o:hr="t" fillcolor="gray" stroked="f"/>
        </w:pict>
      </w:r>
    </w:p>
    <w:p w14:paraId="04800FF6" w14:textId="77777777" w:rsidR="008D06BB" w:rsidRDefault="008D06BB" w:rsidP="00D40976">
      <w:pPr>
        <w:spacing w:before="120" w:after="120"/>
      </w:pPr>
      <w:r>
        <w:t>For what volunteer work is the individual being nominated? Please describe in no more than 600 words.</w:t>
      </w:r>
    </w:p>
    <w:p w14:paraId="1A615BD6" w14:textId="77777777" w:rsidR="008D06BB" w:rsidRDefault="008D06BB" w:rsidP="00AF2B79">
      <w:pPr>
        <w:pStyle w:val="ListParagraph"/>
        <w:numPr>
          <w:ilvl w:val="0"/>
          <w:numId w:val="3"/>
        </w:numPr>
        <w:ind w:left="360"/>
      </w:pPr>
      <w:r>
        <w:t>Describe the goal(s) of the nominee’s work.  (If the nominee is part of a committee or group, describe the issues, goals, or challenges being addressed by the committee/group, as well as the nominee’s individual role.)</w:t>
      </w:r>
    </w:p>
    <w:p w14:paraId="240CDAF7" w14:textId="77777777" w:rsidR="008D06BB" w:rsidRDefault="008D06BB" w:rsidP="00AF2B79"/>
    <w:p w14:paraId="4F1DBF00" w14:textId="77777777" w:rsidR="008D06BB" w:rsidRDefault="008D06BB" w:rsidP="00AF2B79">
      <w:pPr>
        <w:pStyle w:val="ListParagraph"/>
        <w:numPr>
          <w:ilvl w:val="0"/>
          <w:numId w:val="3"/>
        </w:numPr>
        <w:ind w:left="360"/>
      </w:pPr>
      <w:r>
        <w:t xml:space="preserve">Describe the specific accomplishments/results of the nominee’s work. </w:t>
      </w:r>
    </w:p>
    <w:p w14:paraId="433552F1" w14:textId="77777777" w:rsidR="008D06BB" w:rsidRDefault="008D06BB" w:rsidP="00AF2B79"/>
    <w:p w14:paraId="6FBBCFA0" w14:textId="77777777" w:rsidR="008D06BB" w:rsidRDefault="008D06BB" w:rsidP="00AF2B79"/>
    <w:p w14:paraId="1319126E" w14:textId="77777777" w:rsidR="008D06BB" w:rsidRDefault="008D06BB" w:rsidP="00AF2B79">
      <w:pPr>
        <w:pStyle w:val="ListParagraph"/>
        <w:numPr>
          <w:ilvl w:val="0"/>
          <w:numId w:val="3"/>
        </w:numPr>
        <w:ind w:left="360"/>
      </w:pPr>
      <w:r>
        <w:t xml:space="preserve">Explain how the nominee stands out from other volunteers.  </w:t>
      </w:r>
    </w:p>
    <w:p w14:paraId="43E4CF9E" w14:textId="77777777" w:rsidR="008D06BB" w:rsidRDefault="008D06BB" w:rsidP="008D06BB">
      <w:pPr>
        <w:pStyle w:val="ListParagraph"/>
        <w:spacing w:before="120" w:after="120"/>
      </w:pPr>
    </w:p>
    <w:p w14:paraId="24A4C85C" w14:textId="77777777" w:rsidR="008D06BB" w:rsidRPr="008D06BB" w:rsidRDefault="008D06BB" w:rsidP="00D40976">
      <w:pPr>
        <w:spacing w:before="120" w:after="120"/>
        <w:rPr>
          <w:i/>
        </w:rPr>
      </w:pPr>
      <w:r w:rsidRPr="008D06BB">
        <w:rPr>
          <w:i/>
        </w:rPr>
        <w:t>Nominator’s Name: (please type)</w:t>
      </w:r>
    </w:p>
    <w:p w14:paraId="21EC8D3A" w14:textId="77777777" w:rsidR="00552904" w:rsidRDefault="00552904" w:rsidP="00552904">
      <w:pPr>
        <w:spacing w:before="120" w:after="120"/>
        <w:rPr>
          <w:i/>
        </w:rPr>
      </w:pPr>
    </w:p>
    <w:p w14:paraId="730CE4D4" w14:textId="7C0333F1" w:rsidR="00CC4027" w:rsidRDefault="008D06BB" w:rsidP="00552904">
      <w:pPr>
        <w:spacing w:before="120" w:after="120"/>
      </w:pPr>
      <w:r w:rsidRPr="008D06BB">
        <w:rPr>
          <w:i/>
        </w:rPr>
        <w:t>Nominator’s Signature:</w:t>
      </w:r>
      <w:r>
        <w:tab/>
      </w:r>
      <w:r>
        <w:tab/>
      </w:r>
      <w:r>
        <w:tab/>
      </w:r>
      <w:r>
        <w:tab/>
      </w:r>
      <w:r>
        <w:tab/>
      </w:r>
      <w:r>
        <w:tab/>
      </w:r>
      <w:r>
        <w:tab/>
      </w:r>
      <w:r>
        <w:tab/>
      </w:r>
      <w:r>
        <w:tab/>
      </w:r>
      <w:r>
        <w:tab/>
      </w:r>
      <w:r>
        <w:tab/>
      </w:r>
      <w:r>
        <w:tab/>
      </w:r>
      <w:r w:rsidRPr="008D06BB">
        <w:rPr>
          <w:i/>
        </w:rPr>
        <w:t>Date:</w:t>
      </w:r>
    </w:p>
    <w:sectPr w:rsidR="00CC4027" w:rsidSect="004E4DF7">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381A4" w14:textId="77777777" w:rsidR="00B53676" w:rsidRDefault="00B53676">
      <w:r>
        <w:separator/>
      </w:r>
    </w:p>
  </w:endnote>
  <w:endnote w:type="continuationSeparator" w:id="0">
    <w:p w14:paraId="618FDEBD" w14:textId="77777777" w:rsidR="00B53676" w:rsidRDefault="00B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096A9" w14:textId="77777777" w:rsidR="00CC4027" w:rsidRDefault="00CC4027">
    <w:pPr>
      <w:pStyle w:val="Foot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25122C">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25122C">
      <w:rPr>
        <w:noProof/>
        <w:sz w:val="16"/>
      </w:rPr>
      <w:t>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F17C6" w14:textId="77777777" w:rsidR="00B53676" w:rsidRDefault="00B53676">
      <w:r>
        <w:separator/>
      </w:r>
    </w:p>
  </w:footnote>
  <w:footnote w:type="continuationSeparator" w:id="0">
    <w:p w14:paraId="3548A261" w14:textId="77777777" w:rsidR="00B53676" w:rsidRDefault="00B53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6643F"/>
    <w:multiLevelType w:val="hybridMultilevel"/>
    <w:tmpl w:val="82F6B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64306"/>
    <w:multiLevelType w:val="hybridMultilevel"/>
    <w:tmpl w:val="EE42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F908B3"/>
    <w:multiLevelType w:val="hybridMultilevel"/>
    <w:tmpl w:val="D1CAD3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391581">
    <w:abstractNumId w:val="2"/>
  </w:num>
  <w:num w:numId="2" w16cid:durableId="1134059247">
    <w:abstractNumId w:val="0"/>
  </w:num>
  <w:num w:numId="3" w16cid:durableId="32528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AA"/>
    <w:rsid w:val="00007EE5"/>
    <w:rsid w:val="000F4821"/>
    <w:rsid w:val="000F5020"/>
    <w:rsid w:val="001705D5"/>
    <w:rsid w:val="00222B65"/>
    <w:rsid w:val="0025122C"/>
    <w:rsid w:val="00290C3E"/>
    <w:rsid w:val="002A176C"/>
    <w:rsid w:val="002D6A32"/>
    <w:rsid w:val="002E40BD"/>
    <w:rsid w:val="00363D05"/>
    <w:rsid w:val="00365BB1"/>
    <w:rsid w:val="00393011"/>
    <w:rsid w:val="00417D8C"/>
    <w:rsid w:val="00473DB2"/>
    <w:rsid w:val="00482B58"/>
    <w:rsid w:val="004A6724"/>
    <w:rsid w:val="004D5F0F"/>
    <w:rsid w:val="004E4DF7"/>
    <w:rsid w:val="005033C6"/>
    <w:rsid w:val="00552904"/>
    <w:rsid w:val="005D764C"/>
    <w:rsid w:val="005E3CAF"/>
    <w:rsid w:val="00603AB0"/>
    <w:rsid w:val="00605883"/>
    <w:rsid w:val="0062255F"/>
    <w:rsid w:val="00631B3D"/>
    <w:rsid w:val="006623EB"/>
    <w:rsid w:val="00670ABF"/>
    <w:rsid w:val="006A2394"/>
    <w:rsid w:val="00715CB6"/>
    <w:rsid w:val="00734157"/>
    <w:rsid w:val="00754A35"/>
    <w:rsid w:val="00805EC0"/>
    <w:rsid w:val="00826152"/>
    <w:rsid w:val="00844437"/>
    <w:rsid w:val="008732FE"/>
    <w:rsid w:val="008A3347"/>
    <w:rsid w:val="008D06BB"/>
    <w:rsid w:val="0090185F"/>
    <w:rsid w:val="00997A71"/>
    <w:rsid w:val="00A01DE0"/>
    <w:rsid w:val="00A0313D"/>
    <w:rsid w:val="00AA7B28"/>
    <w:rsid w:val="00AC43CE"/>
    <w:rsid w:val="00AE0D78"/>
    <w:rsid w:val="00AF2B79"/>
    <w:rsid w:val="00B53676"/>
    <w:rsid w:val="00BA558B"/>
    <w:rsid w:val="00BF68AB"/>
    <w:rsid w:val="00C11915"/>
    <w:rsid w:val="00C7033F"/>
    <w:rsid w:val="00C92634"/>
    <w:rsid w:val="00CB19AA"/>
    <w:rsid w:val="00CC4027"/>
    <w:rsid w:val="00D40976"/>
    <w:rsid w:val="00D54FB7"/>
    <w:rsid w:val="00D660E0"/>
    <w:rsid w:val="00D82D0A"/>
    <w:rsid w:val="00DA090A"/>
    <w:rsid w:val="00DA2700"/>
    <w:rsid w:val="00E4496A"/>
    <w:rsid w:val="00F53897"/>
    <w:rsid w:val="00F62BCC"/>
    <w:rsid w:val="00F93DF3"/>
    <w:rsid w:val="00F9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3EB8058"/>
  <w15:chartTrackingRefBased/>
  <w15:docId w15:val="{5A891406-05B0-4010-BDFA-A379F1B4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3E"/>
    <w:pPr>
      <w:spacing w:line="288" w:lineRule="auto"/>
    </w:pPr>
    <w:rPr>
      <w:rFonts w:ascii="Arial" w:hAnsi="Arial" w:cs="Arial"/>
    </w:rPr>
  </w:style>
  <w:style w:type="paragraph" w:styleId="Heading1">
    <w:name w:val="heading 1"/>
    <w:basedOn w:val="Normal"/>
    <w:next w:val="Normal"/>
    <w:qFormat/>
    <w:pPr>
      <w:keepNext/>
      <w:outlineLvl w:val="0"/>
    </w:pPr>
    <w:rPr>
      <w:rFonts w:ascii="Lucida Sans Unicode" w:hAnsi="Lucida Sans Unicode" w:cs="Times New Roman"/>
      <w:bCs/>
      <w:sz w:val="56"/>
      <w:szCs w:val="32"/>
    </w:rPr>
  </w:style>
  <w:style w:type="paragraph" w:styleId="Heading2">
    <w:name w:val="heading 2"/>
    <w:basedOn w:val="Normal"/>
    <w:next w:val="Normal"/>
    <w:qFormat/>
    <w:pPr>
      <w:keepNext/>
      <w:jc w:val="center"/>
      <w:outlineLvl w:val="1"/>
    </w:pPr>
    <w:rPr>
      <w:rFonts w:ascii="Lucida Sans Unicode" w:hAnsi="Lucida Sans Unicode" w:cs="Times New Roman"/>
      <w:bCs/>
      <w:iCs/>
      <w:sz w:val="48"/>
      <w:szCs w:val="28"/>
    </w:rPr>
  </w:style>
  <w:style w:type="paragraph" w:styleId="Heading3">
    <w:name w:val="heading 3"/>
    <w:basedOn w:val="Normal"/>
    <w:next w:val="Normal"/>
    <w:qFormat/>
    <w:pPr>
      <w:keepNext/>
      <w:outlineLvl w:val="2"/>
    </w:pPr>
    <w:rPr>
      <w:rFonts w:ascii="Lucida Sans Unicode" w:hAnsi="Lucida Sans Unicode" w:cs="Times New Roman"/>
      <w:bCs/>
      <w:sz w:val="36"/>
      <w:szCs w:val="26"/>
    </w:rPr>
  </w:style>
  <w:style w:type="paragraph" w:styleId="Heading4">
    <w:name w:val="heading 4"/>
    <w:basedOn w:val="Normal"/>
    <w:next w:val="Normal"/>
    <w:qFormat/>
    <w:pPr>
      <w:keepNext/>
      <w:outlineLvl w:val="3"/>
    </w:pPr>
    <w:rPr>
      <w:rFonts w:cs="Times New Roman"/>
      <w:b/>
      <w:bCs/>
      <w:szCs w:val="28"/>
    </w:rPr>
  </w:style>
  <w:style w:type="paragraph" w:styleId="Heading5">
    <w:name w:val="heading 5"/>
    <w:basedOn w:val="Normal"/>
    <w:next w:val="Normal"/>
    <w:qFormat/>
    <w:pPr>
      <w:keepNext/>
      <w:outlineLvl w:val="4"/>
    </w:pPr>
    <w:rPr>
      <w:bCs/>
      <w:iCs/>
      <w:szCs w:val="26"/>
      <w:u w:val="single"/>
    </w:rPr>
  </w:style>
  <w:style w:type="paragraph" w:styleId="Heading6">
    <w:name w:val="heading 6"/>
    <w:basedOn w:val="Normal"/>
    <w:next w:val="Normal"/>
    <w:qFormat/>
    <w:pPr>
      <w:keepNext/>
      <w:ind w:left="360"/>
      <w:outlineLvl w:val="5"/>
    </w:pPr>
    <w:rPr>
      <w:rFonts w:cs="Times New Roman"/>
      <w:bCs/>
      <w:szCs w:val="22"/>
      <w:u w:val="single"/>
    </w:rPr>
  </w:style>
  <w:style w:type="paragraph" w:styleId="Heading7">
    <w:name w:val="heading 7"/>
    <w:basedOn w:val="Normal"/>
    <w:next w:val="Normal"/>
    <w:qFormat/>
    <w:pPr>
      <w:keepNext/>
      <w:ind w:left="720"/>
      <w:outlineLvl w:val="6"/>
    </w:pPr>
    <w:rPr>
      <w:rFonts w:cs="Times New Roman"/>
      <w:szCs w:val="24"/>
      <w:u w:val="single"/>
    </w:rPr>
  </w:style>
  <w:style w:type="paragraph" w:styleId="Heading8">
    <w:name w:val="heading 8"/>
    <w:basedOn w:val="Normal"/>
    <w:next w:val="Normal"/>
    <w:qFormat/>
    <w:pPr>
      <w:keepNext/>
      <w:ind w:left="1080"/>
      <w:outlineLvl w:val="7"/>
    </w:pPr>
    <w:rPr>
      <w:rFonts w:cs="Times New Roman"/>
      <w:iCs/>
      <w:szCs w:val="24"/>
      <w:u w:val="single"/>
    </w:rPr>
  </w:style>
  <w:style w:type="paragraph" w:styleId="Heading9">
    <w:name w:val="heading 9"/>
    <w:basedOn w:val="Normal"/>
    <w:next w:val="Normal"/>
    <w:qFormat/>
    <w:pPr>
      <w:keepNext/>
      <w:ind w:left="1440"/>
      <w:outlineLvl w:val="8"/>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290C3E"/>
    <w:rPr>
      <w:rFonts w:ascii="Arial" w:hAnsi="Arial" w:cs="Arial"/>
    </w:rPr>
  </w:style>
  <w:style w:type="character" w:styleId="Hyperlink">
    <w:name w:val="Hyperlink"/>
    <w:rsid w:val="00290C3E"/>
    <w:rPr>
      <w:color w:val="0000FF"/>
      <w:u w:val="single"/>
    </w:rPr>
  </w:style>
  <w:style w:type="paragraph" w:styleId="BalloonText">
    <w:name w:val="Balloon Text"/>
    <w:basedOn w:val="Normal"/>
    <w:link w:val="BalloonTextChar"/>
    <w:rsid w:val="00734157"/>
    <w:pPr>
      <w:spacing w:line="240" w:lineRule="auto"/>
    </w:pPr>
    <w:rPr>
      <w:rFonts w:ascii="Segoe UI" w:hAnsi="Segoe UI" w:cs="Segoe UI"/>
      <w:sz w:val="18"/>
      <w:szCs w:val="18"/>
    </w:rPr>
  </w:style>
  <w:style w:type="paragraph" w:styleId="Footer">
    <w:name w:val="footer"/>
    <w:basedOn w:val="Normal"/>
    <w:link w:val="FooterChar"/>
  </w:style>
  <w:style w:type="paragraph" w:styleId="Header">
    <w:name w:val="header"/>
    <w:basedOn w:val="Normal"/>
  </w:style>
  <w:style w:type="character" w:customStyle="1" w:styleId="BalloonTextChar">
    <w:name w:val="Balloon Text Char"/>
    <w:link w:val="BalloonText"/>
    <w:rsid w:val="00734157"/>
    <w:rPr>
      <w:rFonts w:ascii="Segoe UI" w:hAnsi="Segoe UI" w:cs="Segoe UI"/>
      <w:sz w:val="18"/>
      <w:szCs w:val="18"/>
    </w:rPr>
  </w:style>
  <w:style w:type="paragraph" w:styleId="ListParagraph">
    <w:name w:val="List Paragraph"/>
    <w:basedOn w:val="Normal"/>
    <w:uiPriority w:val="34"/>
    <w:qFormat/>
    <w:rsid w:val="008D06BB"/>
    <w:pPr>
      <w:ind w:left="720"/>
      <w:contextualSpacing/>
    </w:pPr>
  </w:style>
  <w:style w:type="character" w:styleId="UnresolvedMention">
    <w:name w:val="Unresolved Mention"/>
    <w:basedOn w:val="DefaultParagraphFont"/>
    <w:uiPriority w:val="99"/>
    <w:semiHidden/>
    <w:unhideWhenUsed/>
    <w:rsid w:val="00873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8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norsawards@asla.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son\Application%20Data\Microsoft\Templates\EXCELLENCE%20IN%20SERVICE%20AWARD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ed_x0020_File xmlns="859a2640-beb4-46e1-887a-a550606ea35f" xsi:nil="true"/>
    <lcf76f155ced4ddcb4097134ff3c332f xmlns="859a2640-beb4-46e1-887a-a550606ea35f">
      <Terms xmlns="http://schemas.microsoft.com/office/infopath/2007/PartnerControls"/>
    </lcf76f155ced4ddcb4097134ff3c332f>
    <TaxCatchAll xmlns="25bd7d57-9c00-4b3f-905c-dc427070bd38" xsi:nil="true"/>
    <lm xmlns="859a2640-beb4-46e1-887a-a550606ea35f">
      <UserInfo>
        <DisplayName/>
        <AccountId xsi:nil="true"/>
        <AccountType/>
      </UserInfo>
    </l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DE57D61FAC04428CCBAB34FB10DE66" ma:contentTypeVersion="22" ma:contentTypeDescription="Create a new document." ma:contentTypeScope="" ma:versionID="89af63d700b5ab951865e75ed4c18175">
  <xsd:schema xmlns:xsd="http://www.w3.org/2001/XMLSchema" xmlns:xs="http://www.w3.org/2001/XMLSchema" xmlns:p="http://schemas.microsoft.com/office/2006/metadata/properties" xmlns:ns2="859a2640-beb4-46e1-887a-a550606ea35f" xmlns:ns3="25bd7d57-9c00-4b3f-905c-dc427070bd38" targetNamespace="http://schemas.microsoft.com/office/2006/metadata/properties" ma:root="true" ma:fieldsID="109f8cc4107e820dca7eaacac3f70f10" ns2:_="" ns3:_="">
    <xsd:import namespace="859a2640-beb4-46e1-887a-a550606ea35f"/>
    <xsd:import namespace="25bd7d57-9c00-4b3f-905c-dc427070b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m" minOccurs="0"/>
                <xsd:element ref="ns2:Linked_x0020_Fil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a2640-beb4-46e1-887a-a550606ea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m" ma:index="21" nillable="true" ma:displayName="lm" ma:format="Dropdown" ma:list="UserInfo" ma:SharePointGroup="0" ma:internalName="l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ed_x0020_File" ma:index="22" nillable="true" ma:displayName="Linked File" ma:list="{859a2640-beb4-46e1-887a-a550606ea35f}" ma:internalName="Linked_x0020_File" ma:showField="Title">
      <xsd:simpleType>
        <xsd:restriction base="dms:Lookup"/>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d7d57-9c00-4b3f-905c-dc427070b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5c155d-1d46-414f-b2d9-48ea6848c51a}" ma:internalName="TaxCatchAll" ma:showField="CatchAllData" ma:web="25bd7d57-9c00-4b3f-905c-dc427070b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F8821-8B0D-4A56-B7EF-0B008985597F}">
  <ds:schemaRefs>
    <ds:schemaRef ds:uri="http://schemas.microsoft.com/sharepoint/v3/contenttype/forms"/>
  </ds:schemaRefs>
</ds:datastoreItem>
</file>

<file path=customXml/itemProps2.xml><?xml version="1.0" encoding="utf-8"?>
<ds:datastoreItem xmlns:ds="http://schemas.openxmlformats.org/officeDocument/2006/customXml" ds:itemID="{9ECB9863-9943-41B6-A73E-FC87054F161C}">
  <ds:schemaRefs>
    <ds:schemaRef ds:uri="http://schemas.microsoft.com/office/2006/metadata/properties"/>
    <ds:schemaRef ds:uri="http://schemas.microsoft.com/office/infopath/2007/PartnerControls"/>
    <ds:schemaRef ds:uri="09f26c5b-f322-496e-a48e-fa08fa418224"/>
  </ds:schemaRefs>
</ds:datastoreItem>
</file>

<file path=customXml/itemProps3.xml><?xml version="1.0" encoding="utf-8"?>
<ds:datastoreItem xmlns:ds="http://schemas.openxmlformats.org/officeDocument/2006/customXml" ds:itemID="{83947948-213D-4ED8-AB97-6B3C6A672222}"/>
</file>

<file path=docProps/app.xml><?xml version="1.0" encoding="utf-8"?>
<Properties xmlns="http://schemas.openxmlformats.org/officeDocument/2006/extended-properties" xmlns:vt="http://schemas.openxmlformats.org/officeDocument/2006/docPropsVTypes">
  <Template>EXCELLENCE IN SERVICE AWARDS.dot</Template>
  <TotalTime>1</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EXCELLENCE IN SERVICE AWARDS</vt:lpstr>
    </vt:vector>
  </TitlesOfParts>
  <Company>ASLA</Company>
  <LinksUpToDate>false</LinksUpToDate>
  <CharactersWithSpaces>2194</CharactersWithSpaces>
  <SharedDoc>false</SharedDoc>
  <HLinks>
    <vt:vector size="6" baseType="variant">
      <vt:variant>
        <vt:i4>2883607</vt:i4>
      </vt:variant>
      <vt:variant>
        <vt:i4>0</vt:i4>
      </vt:variant>
      <vt:variant>
        <vt:i4>0</vt:i4>
      </vt:variant>
      <vt:variant>
        <vt:i4>5</vt:i4>
      </vt:variant>
      <vt:variant>
        <vt:lpwstr>mailto:cmillay@asla.org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EXCELLENCE IN SERVICE AWARDS</dc:title>
  <dc:subject/>
  <dc:creator>hanson</dc:creator>
  <cp:keywords/>
  <cp:lastModifiedBy>MITCHELL, CAROLYN</cp:lastModifiedBy>
  <cp:revision>2</cp:revision>
  <cp:lastPrinted>2024-11-12T21:26:00Z</cp:lastPrinted>
  <dcterms:created xsi:type="dcterms:W3CDTF">2024-11-15T00:41:00Z</dcterms:created>
  <dcterms:modified xsi:type="dcterms:W3CDTF">2024-11-15T00:41:00Z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0x0101007ADE57D61FAC04428CCBAB34FB10DE66</vt:lpwstr>
  </property>
</Properties>
</file>